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4" w:rsidRPr="00464914" w:rsidRDefault="00F20864" w:rsidP="00803677">
      <w:pPr>
        <w:pStyle w:val="NoSpacing"/>
        <w:jc w:val="center"/>
        <w:rPr>
          <w:rFonts w:eastAsiaTheme="minorEastAsia"/>
          <w:b/>
        </w:rPr>
      </w:pPr>
      <w:r w:rsidRPr="00464914">
        <w:rPr>
          <w:rFonts w:eastAsiaTheme="minorEastAsia" w:hAnsiTheme="minorEastAsia"/>
          <w:b/>
        </w:rPr>
        <w:t>话剧《赵氏孤儿》</w:t>
      </w:r>
      <w:r w:rsidR="004E5B38" w:rsidRPr="00464914">
        <w:rPr>
          <w:rFonts w:eastAsiaTheme="minorEastAsia" w:hint="eastAsia"/>
          <w:b/>
        </w:rPr>
        <w:t>（</w:t>
      </w:r>
      <w:r w:rsidR="004E5B38" w:rsidRPr="00464914">
        <w:rPr>
          <w:rFonts w:eastAsiaTheme="minorEastAsia" w:hint="eastAsia"/>
          <w:b/>
        </w:rPr>
        <w:t>2003</w:t>
      </w:r>
      <w:r w:rsidR="004E5B38" w:rsidRPr="00464914">
        <w:rPr>
          <w:rFonts w:eastAsiaTheme="minorEastAsia" w:hint="eastAsia"/>
          <w:b/>
        </w:rPr>
        <w:t>年）</w:t>
      </w:r>
    </w:p>
    <w:p w:rsidR="00F20864" w:rsidRPr="00464914" w:rsidRDefault="004E5B38" w:rsidP="00803677">
      <w:pPr>
        <w:pStyle w:val="NoSpacing"/>
        <w:jc w:val="center"/>
        <w:rPr>
          <w:rFonts w:eastAsiaTheme="minorEastAsia"/>
          <w:b/>
        </w:rPr>
      </w:pPr>
      <w:r w:rsidRPr="00464914">
        <w:rPr>
          <w:rFonts w:eastAsiaTheme="minorEastAsia" w:hAnsiTheme="minorEastAsia"/>
          <w:b/>
        </w:rPr>
        <w:t>北京人民艺术剧院</w:t>
      </w:r>
    </w:p>
    <w:p w:rsidR="00F20864" w:rsidRPr="00464914" w:rsidRDefault="00F20864" w:rsidP="00803677">
      <w:pPr>
        <w:pStyle w:val="NoSpacing"/>
        <w:ind w:firstLine="709"/>
        <w:jc w:val="center"/>
        <w:rPr>
          <w:rFonts w:eastAsiaTheme="minorEastAsia"/>
        </w:rPr>
      </w:pPr>
    </w:p>
    <w:p w:rsidR="00F20864" w:rsidRPr="00464914" w:rsidRDefault="00F20864" w:rsidP="00803677">
      <w:pPr>
        <w:pStyle w:val="NoSpacing"/>
        <w:rPr>
          <w:rFonts w:eastAsiaTheme="minorEastAsia"/>
        </w:rPr>
      </w:pPr>
      <w:r w:rsidRPr="00464914">
        <w:rPr>
          <w:rFonts w:eastAsiaTheme="minorEastAsia" w:hAnsiTheme="minorEastAsia"/>
        </w:rPr>
        <w:t>关于《赵氏孤儿》，我从一开始就是要导个现实主义的话剧。我只是在叙述故事情节、结构上有些改变，没有在</w:t>
      </w:r>
      <w:r w:rsidRPr="00464914">
        <w:rPr>
          <w:rFonts w:eastAsiaTheme="minorEastAsia"/>
        </w:rPr>
        <w:t>“</w:t>
      </w:r>
      <w:r w:rsidRPr="00464914">
        <w:rPr>
          <w:rFonts w:eastAsiaTheme="minorEastAsia" w:hAnsiTheme="minorEastAsia"/>
        </w:rPr>
        <w:t>善</w:t>
      </w:r>
      <w:r w:rsidRPr="00464914">
        <w:rPr>
          <w:rFonts w:eastAsiaTheme="minorEastAsia"/>
        </w:rPr>
        <w:t>”</w:t>
      </w:r>
      <w:r w:rsidRPr="00464914">
        <w:rPr>
          <w:rFonts w:eastAsiaTheme="minorEastAsia" w:hAnsiTheme="minorEastAsia"/>
        </w:rPr>
        <w:t>和</w:t>
      </w:r>
      <w:r w:rsidRPr="00464914">
        <w:rPr>
          <w:rFonts w:eastAsiaTheme="minorEastAsia"/>
        </w:rPr>
        <w:t>“</w:t>
      </w:r>
      <w:r w:rsidRPr="00464914">
        <w:rPr>
          <w:rFonts w:eastAsiaTheme="minorEastAsia" w:hAnsiTheme="minorEastAsia"/>
        </w:rPr>
        <w:t>恶</w:t>
      </w:r>
      <w:r w:rsidRPr="00464914">
        <w:rPr>
          <w:rFonts w:eastAsiaTheme="minorEastAsia"/>
        </w:rPr>
        <w:t>”</w:t>
      </w:r>
      <w:r w:rsidRPr="00464914">
        <w:rPr>
          <w:rFonts w:eastAsiaTheme="minorEastAsia" w:hAnsiTheme="minorEastAsia"/>
        </w:rPr>
        <w:t>上下功夫，我要求演员扮演一个叙事的角色，不做道德的批判，我只是给每个人物在特定环境下一个特定的选择。</w:t>
      </w:r>
    </w:p>
    <w:p w:rsidR="00F20864" w:rsidRPr="00464914" w:rsidRDefault="00F20864" w:rsidP="00803677">
      <w:pPr>
        <w:pStyle w:val="NoSpacing"/>
        <w:rPr>
          <w:rFonts w:eastAsiaTheme="minorEastAsia"/>
        </w:rPr>
      </w:pPr>
    </w:p>
    <w:p w:rsidR="00F20864" w:rsidRPr="00464914" w:rsidRDefault="00F20864" w:rsidP="00803677">
      <w:pPr>
        <w:pStyle w:val="NoSpacing"/>
        <w:rPr>
          <w:rFonts w:eastAsiaTheme="minorEastAsia"/>
        </w:rPr>
      </w:pPr>
      <w:r w:rsidRPr="00464914">
        <w:rPr>
          <w:rFonts w:eastAsiaTheme="minorEastAsia" w:hAnsiTheme="minorEastAsia"/>
        </w:rPr>
        <w:t>在一般人眼中反面的屠岸贾复仇具有其合理性，赵氏孤儿因为养育之恩不愿复仇也是他个人正确的抉择，我们只是让人物做出了符合其自身情况的选择。</w:t>
      </w:r>
    </w:p>
    <w:p w:rsidR="00F20864" w:rsidRPr="00464914" w:rsidRDefault="00F20864" w:rsidP="00803677">
      <w:pPr>
        <w:pStyle w:val="NoSpacing"/>
        <w:rPr>
          <w:rFonts w:eastAsiaTheme="minorEastAsia"/>
        </w:rPr>
      </w:pPr>
    </w:p>
    <w:p w:rsidR="00F20864" w:rsidRPr="00464914" w:rsidRDefault="00F20864" w:rsidP="00803677">
      <w:pPr>
        <w:pStyle w:val="NoSpacing"/>
        <w:rPr>
          <w:rFonts w:eastAsiaTheme="minorEastAsia"/>
        </w:rPr>
      </w:pPr>
      <w:r w:rsidRPr="00464914">
        <w:rPr>
          <w:rFonts w:eastAsiaTheme="minorEastAsia" w:hAnsiTheme="minorEastAsia"/>
        </w:rPr>
        <w:t>关于舞台，我做了空舞台的处理，但是虽然舞台上看上去空空荡荡，其实有很多细节。我在上面铺了</w:t>
      </w:r>
      <w:r w:rsidRPr="00464914">
        <w:rPr>
          <w:rFonts w:eastAsiaTheme="minorEastAsia"/>
        </w:rPr>
        <w:t>4-5</w:t>
      </w:r>
      <w:r w:rsidRPr="00464914">
        <w:rPr>
          <w:rFonts w:eastAsiaTheme="minorEastAsia" w:hAnsiTheme="minorEastAsia"/>
        </w:rPr>
        <w:t>万块窑砖，这个虽然看不出来却是给自己加了很多工作量，我希望一切都写实，包括拉上两匹活马，真实的城墙砖，真实的马，两匹马对穿跑的时候，就是当时真实的声音，另外，两匹马的马蹄声也能营造战时的氛围。</w:t>
      </w:r>
    </w:p>
    <w:p w:rsidR="00F20864" w:rsidRPr="00464914" w:rsidRDefault="00F20864" w:rsidP="00803677">
      <w:pPr>
        <w:pStyle w:val="NoSpacing"/>
        <w:rPr>
          <w:rFonts w:eastAsiaTheme="minorEastAsia"/>
        </w:rPr>
      </w:pPr>
    </w:p>
    <w:p w:rsidR="00F20864" w:rsidRDefault="00F20864" w:rsidP="00803677">
      <w:pPr>
        <w:pStyle w:val="NoSpacing"/>
        <w:rPr>
          <w:rFonts w:eastAsiaTheme="minorEastAsia" w:hAnsiTheme="minorEastAsia"/>
        </w:rPr>
      </w:pPr>
      <w:r w:rsidRPr="00464914">
        <w:rPr>
          <w:rFonts w:eastAsiaTheme="minorEastAsia" w:hAnsiTheme="minorEastAsia"/>
        </w:rPr>
        <w:t>在表演上，我一直要求演员遵循</w:t>
      </w:r>
      <w:r w:rsidRPr="00464914">
        <w:rPr>
          <w:rFonts w:eastAsiaTheme="minorEastAsia"/>
        </w:rPr>
        <w:t>“</w:t>
      </w:r>
      <w:r w:rsidRPr="00464914">
        <w:rPr>
          <w:rFonts w:eastAsiaTheme="minorEastAsia" w:hAnsiTheme="minorEastAsia"/>
        </w:rPr>
        <w:t>提线木偶</w:t>
      </w:r>
      <w:r w:rsidRPr="00464914">
        <w:rPr>
          <w:rFonts w:eastAsiaTheme="minorEastAsia"/>
        </w:rPr>
        <w:t>”</w:t>
      </w:r>
      <w:r w:rsidRPr="00464914">
        <w:rPr>
          <w:rFonts w:eastAsiaTheme="minorEastAsia" w:hAnsiTheme="minorEastAsia"/>
        </w:rPr>
        <w:t>的表演方式，即，在舞台上你是那个表演的木偶，也应该是那只提着木偶的手，能随时在角色和自我之间抽离，立于舞台上空审视自己的演出，保持清醒。濮存昕（程婴的扮演者）现在已经抓住了这种状态。</w:t>
      </w:r>
    </w:p>
    <w:p w:rsidR="00803677" w:rsidRPr="00464914" w:rsidRDefault="00803677" w:rsidP="00803677">
      <w:pPr>
        <w:pStyle w:val="NoSpacing"/>
        <w:rPr>
          <w:rFonts w:eastAsiaTheme="minorEastAsia"/>
        </w:rPr>
      </w:pPr>
    </w:p>
    <w:p w:rsidR="00F20864" w:rsidRPr="00464914" w:rsidRDefault="00F20864" w:rsidP="00803677">
      <w:pPr>
        <w:pStyle w:val="NoSpacing"/>
        <w:jc w:val="right"/>
        <w:rPr>
          <w:rFonts w:eastAsiaTheme="minorEastAsia"/>
        </w:rPr>
      </w:pPr>
      <w:r w:rsidRPr="00490B5F">
        <w:rPr>
          <w:rFonts w:asciiTheme="minorEastAsia" w:eastAsiaTheme="minorEastAsia" w:hAnsiTheme="minorEastAsia"/>
        </w:rPr>
        <w:t>――</w:t>
      </w:r>
      <w:r w:rsidRPr="00464914">
        <w:rPr>
          <w:rFonts w:eastAsiaTheme="minorEastAsia" w:hAnsiTheme="minorEastAsia"/>
        </w:rPr>
        <w:t>林兆华（导演）</w:t>
      </w:r>
    </w:p>
    <w:p w:rsidR="00F20864" w:rsidRPr="00464914" w:rsidRDefault="00F20864" w:rsidP="00803677">
      <w:pPr>
        <w:spacing w:line="240" w:lineRule="auto"/>
        <w:rPr>
          <w:rFonts w:eastAsiaTheme="minorEastAsia"/>
        </w:rPr>
      </w:pPr>
    </w:p>
    <w:p w:rsidR="00803677" w:rsidRDefault="00803677" w:rsidP="00803677">
      <w:pPr>
        <w:pStyle w:val="NoSpacing"/>
        <w:ind w:firstLine="709"/>
        <w:jc w:val="center"/>
        <w:rPr>
          <w:rFonts w:eastAsiaTheme="minorEastAsia"/>
          <w:b/>
          <w:bCs/>
          <w:i/>
          <w:iCs/>
        </w:rPr>
      </w:pPr>
    </w:p>
    <w:p w:rsidR="000E21DD" w:rsidRPr="00464914" w:rsidRDefault="000E21DD" w:rsidP="00803677">
      <w:pPr>
        <w:pStyle w:val="NoSpacing"/>
        <w:ind w:firstLine="709"/>
        <w:jc w:val="center"/>
        <w:rPr>
          <w:rFonts w:eastAsiaTheme="minorEastAsia"/>
          <w:b/>
          <w:bCs/>
        </w:rPr>
      </w:pPr>
      <w:r w:rsidRPr="00464914">
        <w:rPr>
          <w:rFonts w:eastAsiaTheme="minorEastAsia"/>
          <w:b/>
          <w:bCs/>
          <w:i/>
          <w:iCs/>
        </w:rPr>
        <w:t>The Orphan of Zhao</w:t>
      </w:r>
      <w:r w:rsidRPr="00464914">
        <w:rPr>
          <w:rFonts w:eastAsiaTheme="minorEastAsia"/>
          <w:b/>
          <w:bCs/>
        </w:rPr>
        <w:t xml:space="preserve"> (spoken drama or </w:t>
      </w:r>
      <w:proofErr w:type="spellStart"/>
      <w:r w:rsidRPr="00464914">
        <w:rPr>
          <w:rFonts w:eastAsiaTheme="minorEastAsia"/>
          <w:b/>
          <w:bCs/>
          <w:i/>
          <w:iCs/>
        </w:rPr>
        <w:t>huaju</w:t>
      </w:r>
      <w:proofErr w:type="spellEnd"/>
      <w:r w:rsidR="004E5B38" w:rsidRPr="00464914">
        <w:rPr>
          <w:rFonts w:eastAsiaTheme="minorEastAsia"/>
          <w:b/>
          <w:bCs/>
          <w:iCs/>
        </w:rPr>
        <w:t xml:space="preserve">, </w:t>
      </w:r>
      <w:r w:rsidR="004E5B38" w:rsidRPr="00464914">
        <w:rPr>
          <w:rFonts w:eastAsiaTheme="minorEastAsia"/>
          <w:b/>
          <w:bCs/>
        </w:rPr>
        <w:t>2003</w:t>
      </w:r>
      <w:r w:rsidRPr="00464914">
        <w:rPr>
          <w:rFonts w:eastAsiaTheme="minorEastAsia"/>
          <w:b/>
          <w:bCs/>
        </w:rPr>
        <w:t>)</w:t>
      </w:r>
    </w:p>
    <w:p w:rsidR="000E21DD" w:rsidRPr="00464914" w:rsidRDefault="004E5B38" w:rsidP="00803677">
      <w:pPr>
        <w:pStyle w:val="NoSpacing"/>
        <w:ind w:firstLine="709"/>
        <w:jc w:val="center"/>
        <w:rPr>
          <w:rFonts w:eastAsiaTheme="minorEastAsia"/>
          <w:b/>
          <w:bCs/>
        </w:rPr>
      </w:pPr>
      <w:r w:rsidRPr="00464914">
        <w:rPr>
          <w:rFonts w:eastAsiaTheme="minorEastAsia"/>
          <w:b/>
          <w:bCs/>
        </w:rPr>
        <w:t>Beijing People's Art Theatre</w:t>
      </w:r>
    </w:p>
    <w:p w:rsidR="000E21DD" w:rsidRPr="00464914" w:rsidRDefault="000E21DD" w:rsidP="00803677">
      <w:pPr>
        <w:pStyle w:val="NoSpacing"/>
        <w:rPr>
          <w:rFonts w:eastAsiaTheme="minorEastAsia"/>
        </w:rPr>
      </w:pPr>
    </w:p>
    <w:p w:rsidR="000E21DD" w:rsidRPr="00464914" w:rsidRDefault="000E21DD" w:rsidP="00803677">
      <w:pPr>
        <w:pStyle w:val="NoSpacing"/>
      </w:pPr>
      <w:r w:rsidRPr="00464914">
        <w:t>From the very beginning of working on this piece, I had realism in mind. In this production only a small number of plots and structures were altered, and no perspective of ‘good’ or ‘evil’ was emphasized. Instead, the cast were asked to play a narrative character without being morally judgmental. As a director, I only provided a specific choice for a character under a specific circumstance.</w:t>
      </w:r>
    </w:p>
    <w:p w:rsidR="000E21DD" w:rsidRPr="00464914" w:rsidRDefault="000E21DD" w:rsidP="00803677">
      <w:pPr>
        <w:pStyle w:val="NoSpacing"/>
      </w:pPr>
    </w:p>
    <w:p w:rsidR="000E21DD" w:rsidRPr="00464914" w:rsidRDefault="000E21DD" w:rsidP="00803677">
      <w:pPr>
        <w:pStyle w:val="NoSpacing"/>
      </w:pPr>
      <w:r w:rsidRPr="00464914">
        <w:t xml:space="preserve">For example, it seems sensible for the traditional villain </w:t>
      </w:r>
      <w:proofErr w:type="spellStart"/>
      <w:r w:rsidRPr="00464914">
        <w:t>Tu’an</w:t>
      </w:r>
      <w:proofErr w:type="spellEnd"/>
      <w:r w:rsidRPr="00464914">
        <w:t xml:space="preserve"> </w:t>
      </w:r>
      <w:proofErr w:type="spellStart"/>
      <w:r w:rsidRPr="00464914">
        <w:t>Gu</w:t>
      </w:r>
      <w:proofErr w:type="spellEnd"/>
      <w:r w:rsidRPr="00464914">
        <w:t xml:space="preserve"> to take revenge, and for the orphan not to take revenge because of his gratitude to his foster father </w:t>
      </w:r>
      <w:proofErr w:type="spellStart"/>
      <w:r w:rsidRPr="00464914">
        <w:t>Tu’an</w:t>
      </w:r>
      <w:proofErr w:type="spellEnd"/>
      <w:r w:rsidRPr="00464914">
        <w:t xml:space="preserve">. We let the characters make their own choices which best fit in their circumstances. </w:t>
      </w:r>
    </w:p>
    <w:p w:rsidR="000E21DD" w:rsidRPr="00464914" w:rsidRDefault="000E21DD" w:rsidP="00803677">
      <w:pPr>
        <w:pStyle w:val="NoSpacing"/>
      </w:pPr>
    </w:p>
    <w:p w:rsidR="000E21DD" w:rsidRPr="00464914" w:rsidRDefault="000E21DD" w:rsidP="00803677">
      <w:pPr>
        <w:pStyle w:val="NoSpacing"/>
      </w:pPr>
      <w:r w:rsidRPr="00464914">
        <w:t xml:space="preserve">As for the scenography, I went for ‘emptiness’, but the seemingly empty stage actually contains numerous details. For example, about 50,000 bricks were laid on the floor. It was mountainous work indeed, yet I was determined to create a kind of realistic </w:t>
      </w:r>
      <w:proofErr w:type="spellStart"/>
      <w:r w:rsidRPr="00464914">
        <w:rPr>
          <w:i/>
          <w:iCs/>
        </w:rPr>
        <w:t>mise</w:t>
      </w:r>
      <w:proofErr w:type="spellEnd"/>
      <w:r w:rsidRPr="00464914">
        <w:rPr>
          <w:i/>
          <w:iCs/>
        </w:rPr>
        <w:t xml:space="preserve"> en scène</w:t>
      </w:r>
      <w:r w:rsidRPr="00464914">
        <w:t xml:space="preserve"> for the production. What I meant by ‘real’ includes two actual horses and city-wall bricks. People can hear the sound of the gallop; it produces a wartime atmosphere. </w:t>
      </w:r>
    </w:p>
    <w:p w:rsidR="000E21DD" w:rsidRPr="00464914" w:rsidRDefault="000E21DD" w:rsidP="00803677">
      <w:pPr>
        <w:pStyle w:val="NoSpacing"/>
      </w:pPr>
    </w:p>
    <w:p w:rsidR="000E21DD" w:rsidRPr="00464914" w:rsidRDefault="000E21DD" w:rsidP="00803677">
      <w:pPr>
        <w:pStyle w:val="NoSpacing"/>
      </w:pPr>
      <w:r w:rsidRPr="00464914">
        <w:t xml:space="preserve">As for the acting, the cast were asked to be ‘marionettes’. When on stage, one should be both the puppet that performs, and the hand which operates it. Therefore, an actor can hopefully distinguish the different roles of the character and the self, and stay clear-headed by monitoring </w:t>
      </w:r>
      <w:r w:rsidR="004E5B38" w:rsidRPr="00464914">
        <w:t xml:space="preserve">his or her own performance. </w:t>
      </w:r>
      <w:proofErr w:type="spellStart"/>
      <w:r w:rsidRPr="00464914">
        <w:t>Pu</w:t>
      </w:r>
      <w:proofErr w:type="spellEnd"/>
      <w:r w:rsidRPr="00464914">
        <w:t xml:space="preserve"> </w:t>
      </w:r>
      <w:proofErr w:type="spellStart"/>
      <w:r w:rsidRPr="00464914">
        <w:t>Cunxin</w:t>
      </w:r>
      <w:proofErr w:type="spellEnd"/>
      <w:r w:rsidRPr="00464914">
        <w:t xml:space="preserve"> who plays Cheng Ying has successfully done so.</w:t>
      </w:r>
    </w:p>
    <w:p w:rsidR="000E21DD" w:rsidRPr="00464914" w:rsidRDefault="000E21DD" w:rsidP="00803677">
      <w:pPr>
        <w:pStyle w:val="NoSpacing"/>
      </w:pPr>
    </w:p>
    <w:p w:rsidR="000E21DD" w:rsidRPr="00464914" w:rsidRDefault="000E21DD" w:rsidP="00803677">
      <w:pPr>
        <w:pStyle w:val="NoSpacing"/>
        <w:jc w:val="right"/>
      </w:pPr>
      <w:r w:rsidRPr="00464914">
        <w:t xml:space="preserve">-- Lin </w:t>
      </w:r>
      <w:proofErr w:type="spellStart"/>
      <w:r w:rsidRPr="00464914">
        <w:t>Zhaohua</w:t>
      </w:r>
      <w:proofErr w:type="spellEnd"/>
      <w:r w:rsidRPr="00464914">
        <w:t xml:space="preserve"> (Director)</w:t>
      </w:r>
    </w:p>
    <w:p w:rsidR="00803677" w:rsidRDefault="00803677" w:rsidP="00803677">
      <w:pPr>
        <w:pStyle w:val="NoSpacing"/>
        <w:rPr>
          <w:rFonts w:eastAsiaTheme="minorEastAsia"/>
        </w:rPr>
      </w:pPr>
    </w:p>
    <w:p w:rsidR="008D53A4" w:rsidRPr="00464914" w:rsidRDefault="004E5B38" w:rsidP="00803677">
      <w:pPr>
        <w:pStyle w:val="NoSpacing"/>
        <w:rPr>
          <w:rFonts w:eastAsiaTheme="minorEastAsia"/>
        </w:rPr>
      </w:pPr>
      <w:bookmarkStart w:id="0" w:name="_GoBack"/>
      <w:bookmarkEnd w:id="0"/>
      <w:r w:rsidRPr="00464914">
        <w:rPr>
          <w:rFonts w:eastAsiaTheme="minorEastAsia"/>
        </w:rPr>
        <w:t xml:space="preserve">Captions: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2"/>
        <w:gridCol w:w="4598"/>
      </w:tblGrid>
      <w:tr w:rsidR="008D53A4" w:rsidRPr="00464914" w:rsidTr="00B22F86">
        <w:tc>
          <w:tcPr>
            <w:tcW w:w="1242" w:type="dxa"/>
            <w:shd w:val="clear" w:color="auto" w:fill="auto"/>
          </w:tcPr>
          <w:p w:rsidR="008D53A4" w:rsidRPr="00464914" w:rsidRDefault="004E5B38" w:rsidP="00803677">
            <w:pPr>
              <w:pStyle w:val="NoSpacing"/>
              <w:rPr>
                <w:rFonts w:eastAsiaTheme="minorEastAsia"/>
              </w:rPr>
            </w:pPr>
            <w:r w:rsidRPr="00464914">
              <w:rPr>
                <w:rFonts w:eastAsiaTheme="minorEastAsia"/>
              </w:rPr>
              <w:t xml:space="preserve">Spoken Drama </w:t>
            </w:r>
            <w:r w:rsidR="008D53A4" w:rsidRPr="00464914">
              <w:rPr>
                <w:rFonts w:eastAsiaTheme="minorEastAsia"/>
              </w:rPr>
              <w:t>Lin 1</w:t>
            </w:r>
          </w:p>
          <w:p w:rsidR="008D53A4" w:rsidRPr="00464914" w:rsidRDefault="008D53A4" w:rsidP="00803677">
            <w:pPr>
              <w:pStyle w:val="NoSpacing"/>
              <w:rPr>
                <w:rFonts w:eastAsiaTheme="minorEastAsia"/>
              </w:rPr>
            </w:pPr>
          </w:p>
        </w:tc>
        <w:tc>
          <w:tcPr>
            <w:tcW w:w="3402" w:type="dxa"/>
            <w:shd w:val="clear" w:color="auto" w:fill="auto"/>
          </w:tcPr>
          <w:p w:rsidR="008D53A4" w:rsidRPr="00464914" w:rsidRDefault="00490B5F" w:rsidP="00803677">
            <w:pPr>
              <w:pStyle w:val="NoSpacing"/>
              <w:rPr>
                <w:rFonts w:eastAsiaTheme="minorEastAsia"/>
              </w:rPr>
            </w:pPr>
            <w:r>
              <w:rPr>
                <w:rFonts w:eastAsia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23pt;height:82.2pt;visibility:visible">
                  <v:imagedata r:id="rId8" o:title="Lin Zhaohua 01 small"/>
                </v:shape>
              </w:pict>
            </w:r>
          </w:p>
        </w:tc>
        <w:tc>
          <w:tcPr>
            <w:tcW w:w="4598" w:type="dxa"/>
            <w:shd w:val="clear" w:color="auto" w:fill="auto"/>
          </w:tcPr>
          <w:p w:rsidR="008D53A4" w:rsidRDefault="008D53A4" w:rsidP="00803677">
            <w:pPr>
              <w:pStyle w:val="NoSpacing"/>
            </w:pPr>
            <w:r w:rsidRPr="00464914">
              <w:t>马的自然与恬静与程婴内心的焦躁形成鲜明的对比。这是全剧开场时程婴自述的场景。</w:t>
            </w:r>
          </w:p>
          <w:p w:rsidR="00464914" w:rsidRPr="00464914" w:rsidRDefault="00464914" w:rsidP="00803677">
            <w:pPr>
              <w:pStyle w:val="NoSpacing"/>
            </w:pPr>
          </w:p>
          <w:p w:rsidR="008D53A4" w:rsidRPr="00464914" w:rsidRDefault="008D53A4" w:rsidP="00803677">
            <w:pPr>
              <w:pStyle w:val="NoSpacing"/>
            </w:pPr>
            <w:r w:rsidRPr="00464914">
              <w:t xml:space="preserve">The tranquillity of the horse is in distinct contrast to Cheng Ying’s anxiety in an act one monologue. </w:t>
            </w:r>
          </w:p>
        </w:tc>
      </w:tr>
      <w:tr w:rsidR="008D53A4" w:rsidRPr="00464914" w:rsidTr="00B22F86">
        <w:tc>
          <w:tcPr>
            <w:tcW w:w="1242" w:type="dxa"/>
            <w:shd w:val="clear" w:color="auto" w:fill="auto"/>
          </w:tcPr>
          <w:p w:rsidR="008D53A4" w:rsidRPr="00464914" w:rsidRDefault="004E5B38" w:rsidP="00803677">
            <w:pPr>
              <w:pStyle w:val="NoSpacing"/>
              <w:rPr>
                <w:rFonts w:eastAsiaTheme="minorEastAsia"/>
              </w:rPr>
            </w:pPr>
            <w:r w:rsidRPr="00464914">
              <w:rPr>
                <w:rFonts w:eastAsiaTheme="minorEastAsia"/>
              </w:rPr>
              <w:t xml:space="preserve">Spoken Drama </w:t>
            </w:r>
            <w:r w:rsidR="008D53A4" w:rsidRPr="00464914">
              <w:rPr>
                <w:rFonts w:eastAsiaTheme="minorEastAsia"/>
              </w:rPr>
              <w:t>Lin  2</w:t>
            </w:r>
          </w:p>
        </w:tc>
        <w:tc>
          <w:tcPr>
            <w:tcW w:w="3402" w:type="dxa"/>
            <w:shd w:val="clear" w:color="auto" w:fill="auto"/>
          </w:tcPr>
          <w:p w:rsidR="008D53A4" w:rsidRPr="00464914" w:rsidRDefault="00490B5F" w:rsidP="00803677">
            <w:pPr>
              <w:pStyle w:val="NoSpacing"/>
              <w:rPr>
                <w:rFonts w:eastAsiaTheme="minorEastAsia"/>
              </w:rPr>
            </w:pPr>
            <w:r>
              <w:rPr>
                <w:rFonts w:eastAsiaTheme="minorEastAsia"/>
                <w:noProof/>
              </w:rPr>
              <w:pict>
                <v:shape id="Picture 4" o:spid="_x0000_i1026" type="#_x0000_t75" style="width:86.4pt;height:61.8pt;visibility:visible">
                  <v:imagedata r:id="rId9" o:title="Lin Zhaohua2 small"/>
                </v:shape>
              </w:pict>
            </w:r>
          </w:p>
        </w:tc>
        <w:tc>
          <w:tcPr>
            <w:tcW w:w="4598" w:type="dxa"/>
            <w:shd w:val="clear" w:color="auto" w:fill="auto"/>
          </w:tcPr>
          <w:p w:rsidR="00464914" w:rsidRDefault="008D53A4" w:rsidP="00803677">
            <w:pPr>
              <w:pStyle w:val="NoSpacing"/>
            </w:pPr>
            <w:r w:rsidRPr="00464914">
              <w:t>程婴告诉长大成人的孤儿其身世真相，期盼孤儿报仇雪恨，但是孤儿拒绝了他的要求。</w:t>
            </w:r>
          </w:p>
          <w:p w:rsidR="00464914" w:rsidRDefault="00464914" w:rsidP="00803677">
            <w:pPr>
              <w:pStyle w:val="NoSpacing"/>
            </w:pPr>
          </w:p>
          <w:p w:rsidR="008D53A4" w:rsidRPr="00464914" w:rsidRDefault="008D53A4" w:rsidP="00803677">
            <w:pPr>
              <w:pStyle w:val="NoSpacing"/>
            </w:pPr>
            <w:r w:rsidRPr="00464914">
              <w:t xml:space="preserve">Cheng Ying tells the orphan who he really is, expecting him to take his revenge. Yet, the orphan refuses to do so. </w:t>
            </w:r>
          </w:p>
        </w:tc>
      </w:tr>
      <w:tr w:rsidR="008D53A4" w:rsidRPr="00464914" w:rsidTr="00B22F86">
        <w:tc>
          <w:tcPr>
            <w:tcW w:w="1242" w:type="dxa"/>
            <w:shd w:val="clear" w:color="auto" w:fill="auto"/>
          </w:tcPr>
          <w:p w:rsidR="008D53A4" w:rsidRPr="00464914" w:rsidRDefault="004E5B38" w:rsidP="00803677">
            <w:pPr>
              <w:pStyle w:val="NoSpacing"/>
              <w:rPr>
                <w:rFonts w:eastAsiaTheme="minorEastAsia"/>
              </w:rPr>
            </w:pPr>
            <w:r w:rsidRPr="00464914">
              <w:rPr>
                <w:rFonts w:eastAsiaTheme="minorEastAsia"/>
              </w:rPr>
              <w:t xml:space="preserve">Spoken Drama </w:t>
            </w:r>
            <w:r w:rsidR="008D53A4" w:rsidRPr="00464914">
              <w:rPr>
                <w:rFonts w:eastAsiaTheme="minorEastAsia"/>
              </w:rPr>
              <w:t>Lin 3</w:t>
            </w:r>
          </w:p>
        </w:tc>
        <w:tc>
          <w:tcPr>
            <w:tcW w:w="3402" w:type="dxa"/>
            <w:shd w:val="clear" w:color="auto" w:fill="auto"/>
          </w:tcPr>
          <w:p w:rsidR="008D53A4" w:rsidRPr="00464914" w:rsidRDefault="00490B5F" w:rsidP="00803677">
            <w:pPr>
              <w:pStyle w:val="NoSpacing"/>
              <w:rPr>
                <w:rFonts w:eastAsiaTheme="minorEastAsia"/>
              </w:rPr>
            </w:pPr>
            <w:r>
              <w:rPr>
                <w:rFonts w:eastAsiaTheme="minorEastAsia"/>
                <w:noProof/>
              </w:rPr>
              <w:pict>
                <v:shape id="Picture 6" o:spid="_x0000_i1027" type="#_x0000_t75" style="width:123pt;height:82.2pt;visibility:visible">
                  <v:imagedata r:id="rId10" o:title="Lin Zhaohua3 small"/>
                </v:shape>
              </w:pict>
            </w:r>
          </w:p>
        </w:tc>
        <w:tc>
          <w:tcPr>
            <w:tcW w:w="4598" w:type="dxa"/>
            <w:shd w:val="clear" w:color="auto" w:fill="auto"/>
          </w:tcPr>
          <w:p w:rsidR="008D53A4" w:rsidRDefault="008D53A4" w:rsidP="00803677">
            <w:pPr>
              <w:pStyle w:val="NoSpacing"/>
            </w:pPr>
            <w:r w:rsidRPr="00464914">
              <w:t>屠岸贾没有想到全心抚育成人的养子竟然是被自己灭族的赵家的孤儿。</w:t>
            </w:r>
          </w:p>
          <w:p w:rsidR="00464914" w:rsidRPr="00464914" w:rsidRDefault="00464914" w:rsidP="00803677">
            <w:pPr>
              <w:pStyle w:val="NoSpacing"/>
            </w:pPr>
          </w:p>
          <w:p w:rsidR="008D53A4" w:rsidRPr="00464914" w:rsidRDefault="008D53A4" w:rsidP="00803677">
            <w:pPr>
              <w:pStyle w:val="NoSpacing"/>
            </w:pPr>
            <w:proofErr w:type="spellStart"/>
            <w:r w:rsidRPr="00464914">
              <w:t>Tu’an</w:t>
            </w:r>
            <w:proofErr w:type="spellEnd"/>
            <w:r w:rsidRPr="00464914">
              <w:t xml:space="preserve"> </w:t>
            </w:r>
            <w:proofErr w:type="spellStart"/>
            <w:r w:rsidRPr="00464914">
              <w:t>Gu</w:t>
            </w:r>
            <w:proofErr w:type="spellEnd"/>
            <w:r w:rsidRPr="00464914">
              <w:t>, who murdered the Zhao clan years ago, now realizes that his adopted son is in fact the orphan of Zhao.</w:t>
            </w:r>
          </w:p>
          <w:p w:rsidR="008D53A4" w:rsidRPr="00464914" w:rsidRDefault="008D53A4" w:rsidP="00803677">
            <w:pPr>
              <w:spacing w:line="240" w:lineRule="auto"/>
              <w:rPr>
                <w:rFonts w:eastAsiaTheme="minorEastAsia"/>
              </w:rPr>
            </w:pPr>
          </w:p>
        </w:tc>
      </w:tr>
      <w:tr w:rsidR="008D53A4" w:rsidRPr="00464914" w:rsidTr="00B22F86">
        <w:tc>
          <w:tcPr>
            <w:tcW w:w="9242" w:type="dxa"/>
            <w:gridSpan w:val="3"/>
            <w:shd w:val="clear" w:color="auto" w:fill="auto"/>
          </w:tcPr>
          <w:p w:rsidR="008D53A4" w:rsidRPr="00464914" w:rsidRDefault="008D53A4" w:rsidP="00803677">
            <w:pPr>
              <w:pStyle w:val="NoSpacing"/>
              <w:jc w:val="center"/>
              <w:rPr>
                <w:rFonts w:eastAsiaTheme="minorEastAsia"/>
              </w:rPr>
            </w:pPr>
            <w:r w:rsidRPr="00464914">
              <w:rPr>
                <w:rFonts w:eastAsiaTheme="minorEastAsia" w:hAnsiTheme="minorEastAsia"/>
              </w:rPr>
              <w:t>照片由北京人民艺术剧院提供</w:t>
            </w:r>
          </w:p>
          <w:p w:rsidR="008D53A4" w:rsidRPr="00464914" w:rsidRDefault="008D53A4" w:rsidP="00803677">
            <w:pPr>
              <w:pStyle w:val="NoSpacing"/>
              <w:jc w:val="center"/>
              <w:rPr>
                <w:rFonts w:eastAsiaTheme="minorEastAsia"/>
              </w:rPr>
            </w:pPr>
            <w:r w:rsidRPr="00464914">
              <w:rPr>
                <w:rFonts w:eastAsiaTheme="minorEastAsia"/>
              </w:rPr>
              <w:t>Courtesy of Beijing People’s Art Theatre</w:t>
            </w:r>
          </w:p>
        </w:tc>
      </w:tr>
    </w:tbl>
    <w:p w:rsidR="008D53A4" w:rsidRPr="00464914" w:rsidRDefault="008D53A4" w:rsidP="00803677">
      <w:pPr>
        <w:pStyle w:val="NoSpacing"/>
        <w:rPr>
          <w:rFonts w:eastAsiaTheme="minorEastAsia"/>
        </w:rPr>
      </w:pPr>
    </w:p>
    <w:p w:rsidR="000E21DD" w:rsidRPr="00464914" w:rsidRDefault="000E21DD" w:rsidP="00803677">
      <w:pPr>
        <w:spacing w:line="240" w:lineRule="auto"/>
        <w:rPr>
          <w:rFonts w:eastAsiaTheme="minorEastAsia"/>
        </w:rPr>
      </w:pPr>
    </w:p>
    <w:sectPr w:rsidR="000E21DD" w:rsidRPr="00464914" w:rsidSect="00C4308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CD" w:rsidRDefault="008660CD" w:rsidP="00A37F10">
      <w:pPr>
        <w:spacing w:before="0" w:line="240" w:lineRule="auto"/>
      </w:pPr>
      <w:r>
        <w:separator/>
      </w:r>
    </w:p>
  </w:endnote>
  <w:endnote w:type="continuationSeparator" w:id="0">
    <w:p w:rsidR="008660CD" w:rsidRDefault="008660CD" w:rsidP="00A37F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4" w:rsidRDefault="009D5F70">
    <w:pPr>
      <w:pStyle w:val="Footer"/>
      <w:jc w:val="right"/>
    </w:pPr>
    <w:r>
      <w:fldChar w:fldCharType="begin"/>
    </w:r>
    <w:r w:rsidR="008D53A4">
      <w:instrText xml:space="preserve"> PAGE   \* MERGEFORMAT </w:instrText>
    </w:r>
    <w:r>
      <w:fldChar w:fldCharType="separate"/>
    </w:r>
    <w:r w:rsidR="00803677">
      <w:rPr>
        <w:noProof/>
      </w:rPr>
      <w:t>2</w:t>
    </w:r>
    <w:r>
      <w:rPr>
        <w:noProof/>
      </w:rPr>
      <w:fldChar w:fldCharType="end"/>
    </w:r>
  </w:p>
  <w:p w:rsidR="008D53A4" w:rsidRDefault="008D5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CD" w:rsidRDefault="008660CD" w:rsidP="00A37F10">
      <w:pPr>
        <w:spacing w:before="0" w:line="240" w:lineRule="auto"/>
      </w:pPr>
      <w:r>
        <w:separator/>
      </w:r>
    </w:p>
  </w:footnote>
  <w:footnote w:type="continuationSeparator" w:id="0">
    <w:p w:rsidR="008660CD" w:rsidRDefault="008660CD" w:rsidP="00A37F10">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18B91CBB"/>
    <w:multiLevelType w:val="hybridMultilevel"/>
    <w:tmpl w:val="E314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797532"/>
    <w:multiLevelType w:val="hybridMultilevel"/>
    <w:tmpl w:val="700E4CEC"/>
    <w:lvl w:ilvl="0" w:tplc="46FA3FBC">
      <w:numFmt w:val="bullet"/>
      <w:lvlText w:val=""/>
      <w:lvlJc w:val="left"/>
      <w:pPr>
        <w:ind w:left="1069" w:hanging="360"/>
      </w:pPr>
      <w:rPr>
        <w:rFonts w:ascii="Wingdings" w:eastAsia="SimSun" w:hAnsi="Wingdings" w:hint="default"/>
      </w:rPr>
    </w:lvl>
    <w:lvl w:ilvl="1" w:tplc="04090003" w:tentative="1">
      <w:start w:val="1"/>
      <w:numFmt w:val="bullet"/>
      <w:lvlText w:val=""/>
      <w:lvlJc w:val="left"/>
      <w:pPr>
        <w:ind w:left="1549" w:hanging="420"/>
      </w:pPr>
      <w:rPr>
        <w:rFonts w:ascii="Wingdings" w:hAnsi="Wingdings" w:cs="Wingdings" w:hint="default"/>
      </w:rPr>
    </w:lvl>
    <w:lvl w:ilvl="2" w:tplc="04090005" w:tentative="1">
      <w:start w:val="1"/>
      <w:numFmt w:val="bullet"/>
      <w:lvlText w:val=""/>
      <w:lvlJc w:val="left"/>
      <w:pPr>
        <w:ind w:left="1969" w:hanging="420"/>
      </w:pPr>
      <w:rPr>
        <w:rFonts w:ascii="Wingdings" w:hAnsi="Wingdings" w:cs="Wingdings" w:hint="default"/>
      </w:rPr>
    </w:lvl>
    <w:lvl w:ilvl="3" w:tplc="04090001" w:tentative="1">
      <w:start w:val="1"/>
      <w:numFmt w:val="bullet"/>
      <w:lvlText w:val=""/>
      <w:lvlJc w:val="left"/>
      <w:pPr>
        <w:ind w:left="2389" w:hanging="420"/>
      </w:pPr>
      <w:rPr>
        <w:rFonts w:ascii="Wingdings" w:hAnsi="Wingdings" w:cs="Wingdings" w:hint="default"/>
      </w:rPr>
    </w:lvl>
    <w:lvl w:ilvl="4" w:tplc="04090003" w:tentative="1">
      <w:start w:val="1"/>
      <w:numFmt w:val="bullet"/>
      <w:lvlText w:val=""/>
      <w:lvlJc w:val="left"/>
      <w:pPr>
        <w:ind w:left="2809" w:hanging="420"/>
      </w:pPr>
      <w:rPr>
        <w:rFonts w:ascii="Wingdings" w:hAnsi="Wingdings" w:cs="Wingdings" w:hint="default"/>
      </w:rPr>
    </w:lvl>
    <w:lvl w:ilvl="5" w:tplc="04090005" w:tentative="1">
      <w:start w:val="1"/>
      <w:numFmt w:val="bullet"/>
      <w:lvlText w:val=""/>
      <w:lvlJc w:val="left"/>
      <w:pPr>
        <w:ind w:left="3229" w:hanging="420"/>
      </w:pPr>
      <w:rPr>
        <w:rFonts w:ascii="Wingdings" w:hAnsi="Wingdings" w:cs="Wingdings" w:hint="default"/>
      </w:rPr>
    </w:lvl>
    <w:lvl w:ilvl="6" w:tplc="04090001" w:tentative="1">
      <w:start w:val="1"/>
      <w:numFmt w:val="bullet"/>
      <w:lvlText w:val=""/>
      <w:lvlJc w:val="left"/>
      <w:pPr>
        <w:ind w:left="3649" w:hanging="420"/>
      </w:pPr>
      <w:rPr>
        <w:rFonts w:ascii="Wingdings" w:hAnsi="Wingdings" w:cs="Wingdings" w:hint="default"/>
      </w:rPr>
    </w:lvl>
    <w:lvl w:ilvl="7" w:tplc="04090003" w:tentative="1">
      <w:start w:val="1"/>
      <w:numFmt w:val="bullet"/>
      <w:lvlText w:val=""/>
      <w:lvlJc w:val="left"/>
      <w:pPr>
        <w:ind w:left="4069" w:hanging="420"/>
      </w:pPr>
      <w:rPr>
        <w:rFonts w:ascii="Wingdings" w:hAnsi="Wingdings" w:cs="Wingdings" w:hint="default"/>
      </w:rPr>
    </w:lvl>
    <w:lvl w:ilvl="8" w:tplc="04090005" w:tentative="1">
      <w:start w:val="1"/>
      <w:numFmt w:val="bullet"/>
      <w:lvlText w:val=""/>
      <w:lvlJc w:val="left"/>
      <w:pPr>
        <w:ind w:left="4489" w:hanging="420"/>
      </w:pPr>
      <w:rPr>
        <w:rFonts w:ascii="Wingdings" w:hAnsi="Wingdings" w:cs="Wingdings" w:hint="default"/>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552"/>
    <w:rsid w:val="00004BBD"/>
    <w:rsid w:val="000A395C"/>
    <w:rsid w:val="000A6889"/>
    <w:rsid w:val="000D5274"/>
    <w:rsid w:val="000D5738"/>
    <w:rsid w:val="000E21DD"/>
    <w:rsid w:val="0010670F"/>
    <w:rsid w:val="00113522"/>
    <w:rsid w:val="001865E4"/>
    <w:rsid w:val="001C2F45"/>
    <w:rsid w:val="001C72D5"/>
    <w:rsid w:val="00212F68"/>
    <w:rsid w:val="00273123"/>
    <w:rsid w:val="0028730D"/>
    <w:rsid w:val="002A237B"/>
    <w:rsid w:val="002B3227"/>
    <w:rsid w:val="003242ED"/>
    <w:rsid w:val="0032621F"/>
    <w:rsid w:val="00330467"/>
    <w:rsid w:val="0033526E"/>
    <w:rsid w:val="003369CE"/>
    <w:rsid w:val="003400F1"/>
    <w:rsid w:val="00366A9B"/>
    <w:rsid w:val="00375E59"/>
    <w:rsid w:val="00416AA0"/>
    <w:rsid w:val="0044140F"/>
    <w:rsid w:val="00453552"/>
    <w:rsid w:val="00464914"/>
    <w:rsid w:val="004866FC"/>
    <w:rsid w:val="00490B5F"/>
    <w:rsid w:val="004E2AB8"/>
    <w:rsid w:val="004E5B38"/>
    <w:rsid w:val="00532B5D"/>
    <w:rsid w:val="0056264E"/>
    <w:rsid w:val="005B0D14"/>
    <w:rsid w:val="005C161B"/>
    <w:rsid w:val="006422C8"/>
    <w:rsid w:val="006E14AF"/>
    <w:rsid w:val="006F163E"/>
    <w:rsid w:val="00737B1D"/>
    <w:rsid w:val="007D3576"/>
    <w:rsid w:val="007E2C70"/>
    <w:rsid w:val="00803677"/>
    <w:rsid w:val="00820B01"/>
    <w:rsid w:val="008660CD"/>
    <w:rsid w:val="00873D7B"/>
    <w:rsid w:val="00880119"/>
    <w:rsid w:val="0088482B"/>
    <w:rsid w:val="00890E90"/>
    <w:rsid w:val="008D53A4"/>
    <w:rsid w:val="0091059B"/>
    <w:rsid w:val="00930117"/>
    <w:rsid w:val="009D5F70"/>
    <w:rsid w:val="009F1C39"/>
    <w:rsid w:val="00A024AF"/>
    <w:rsid w:val="00A36CF5"/>
    <w:rsid w:val="00A37F10"/>
    <w:rsid w:val="00A51808"/>
    <w:rsid w:val="00AD1B4C"/>
    <w:rsid w:val="00AD3173"/>
    <w:rsid w:val="00B23E4E"/>
    <w:rsid w:val="00B3772F"/>
    <w:rsid w:val="00B73992"/>
    <w:rsid w:val="00B7564E"/>
    <w:rsid w:val="00BA0530"/>
    <w:rsid w:val="00BF7C01"/>
    <w:rsid w:val="00C426EC"/>
    <w:rsid w:val="00C43089"/>
    <w:rsid w:val="00C82DCC"/>
    <w:rsid w:val="00CA19CD"/>
    <w:rsid w:val="00D00D33"/>
    <w:rsid w:val="00D17000"/>
    <w:rsid w:val="00D62308"/>
    <w:rsid w:val="00D7282E"/>
    <w:rsid w:val="00D80A06"/>
    <w:rsid w:val="00DC51C8"/>
    <w:rsid w:val="00E057DF"/>
    <w:rsid w:val="00E209F2"/>
    <w:rsid w:val="00E3704F"/>
    <w:rsid w:val="00E70710"/>
    <w:rsid w:val="00E918B9"/>
    <w:rsid w:val="00E94B85"/>
    <w:rsid w:val="00EB66B1"/>
    <w:rsid w:val="00ED61A0"/>
    <w:rsid w:val="00EF27B2"/>
    <w:rsid w:val="00F20864"/>
    <w:rsid w:val="00F367F1"/>
    <w:rsid w:val="00F419B2"/>
    <w:rsid w:val="00F443C8"/>
    <w:rsid w:val="00F86148"/>
    <w:rsid w:val="00FD0E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lang w:val="en-GB"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caption" w:semiHidden="0" w:qFormat="1"/>
    <w:lsdException w:name="envelope address" w:unhideWhenUsed="1"/>
    <w:lsdException w:name="footnote reference" w:unhideWhenUsed="1"/>
    <w:lsdException w:name="line number" w:unhideWhenUsed="1"/>
    <w:lsdException w:name="page number" w:unhideWhenUsed="1"/>
    <w:lsdException w:name="endnote reference" w:unhideWhenUsed="1"/>
    <w:lsdException w:name="table of authorities" w:unhideWhenUsed="1"/>
    <w:lsdException w:name="macro" w:unhideWhenUsed="1"/>
    <w:lsdException w:name="Lis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Subtitle" w:semiHidden="0" w:qFormat="1"/>
    <w:lsdException w:name="Salutation" w:unhideWhenUsed="1"/>
    <w:lsdException w:name="Date" w:unhideWhenUsed="1"/>
    <w:lsdException w:name="Body Text First Indent 2" w:unhideWhenUsed="1"/>
    <w:lsdException w:name="Note Heading" w:unhideWhenUsed="1"/>
    <w:lsdException w:name="Body Text 2" w:unhideWhenUsed="1"/>
    <w:lsdException w:name="Body Text Indent 2" w:unhideWhenUsed="1"/>
    <w:lsdException w:name="Hyperlink" w:unhideWhenUsed="1"/>
    <w:lsdException w:name="FollowedHyperlink" w:unhideWhenUsed="1"/>
    <w:lsdException w:name="Strong" w:semiHidden="0" w:uiPriority="22"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56264E"/>
    <w:pPr>
      <w:spacing w:before="120" w:line="276" w:lineRule="auto"/>
    </w:pPr>
    <w:rPr>
      <w:sz w:val="24"/>
      <w:szCs w:val="24"/>
    </w:rPr>
  </w:style>
  <w:style w:type="paragraph" w:styleId="Heading1">
    <w:name w:val="heading 1"/>
    <w:basedOn w:val="Normal"/>
    <w:next w:val="Normal"/>
    <w:link w:val="Heading1Char"/>
    <w:autoRedefine/>
    <w:uiPriority w:val="99"/>
    <w:qFormat/>
    <w:rsid w:val="00EB66B1"/>
    <w:pPr>
      <w:keepNext/>
      <w:keepLines/>
      <w:outlineLvl w:val="0"/>
    </w:pPr>
    <w:rPr>
      <w:rFonts w:cs="Times New Roman"/>
      <w:b/>
      <w:bCs/>
      <w:sz w:val="28"/>
      <w:szCs w:val="28"/>
    </w:rPr>
  </w:style>
  <w:style w:type="paragraph" w:styleId="Heading2">
    <w:name w:val="heading 2"/>
    <w:basedOn w:val="Normal"/>
    <w:next w:val="Normal"/>
    <w:link w:val="Heading2Char"/>
    <w:autoRedefine/>
    <w:uiPriority w:val="99"/>
    <w:qFormat/>
    <w:rsid w:val="00EB66B1"/>
    <w:pPr>
      <w:keepNext/>
      <w:keepLines/>
      <w:spacing w:before="240" w:after="120"/>
      <w:outlineLvl w:val="1"/>
    </w:pPr>
    <w:rPr>
      <w:rFonts w:cs="Times New Roman"/>
      <w:b/>
      <w:bCs/>
      <w:sz w:val="26"/>
      <w:szCs w:val="26"/>
    </w:rPr>
  </w:style>
  <w:style w:type="paragraph" w:styleId="Heading3">
    <w:name w:val="heading 3"/>
    <w:basedOn w:val="Normal"/>
    <w:next w:val="Normal"/>
    <w:link w:val="Heading3Char"/>
    <w:autoRedefine/>
    <w:uiPriority w:val="99"/>
    <w:qFormat/>
    <w:rsid w:val="00EB66B1"/>
    <w:pPr>
      <w:keepNext/>
      <w:keepLines/>
      <w:spacing w:before="240" w:after="120"/>
      <w:outlineLvl w:val="2"/>
    </w:pPr>
    <w:rPr>
      <w:rFonts w:cs="Times New Roman"/>
      <w:b/>
      <w:bCs/>
    </w:rPr>
  </w:style>
  <w:style w:type="paragraph" w:styleId="Heading4">
    <w:name w:val="heading 4"/>
    <w:basedOn w:val="Normal"/>
    <w:next w:val="Normal"/>
    <w:link w:val="Heading4Char"/>
    <w:autoRedefine/>
    <w:uiPriority w:val="99"/>
    <w:qFormat/>
    <w:rsid w:val="00EB66B1"/>
    <w:pPr>
      <w:keepNext/>
      <w:keepLines/>
      <w:spacing w:before="240" w:after="120"/>
      <w:outlineLvl w:val="3"/>
    </w:pPr>
    <w:rPr>
      <w:rFonts w:cs="Times New Roman"/>
      <w:b/>
      <w:bCs/>
    </w:rPr>
  </w:style>
  <w:style w:type="paragraph" w:styleId="Heading5">
    <w:name w:val="heading 5"/>
    <w:basedOn w:val="Normal"/>
    <w:next w:val="Normal"/>
    <w:link w:val="Heading5Char"/>
    <w:autoRedefine/>
    <w:uiPriority w:val="99"/>
    <w:qFormat/>
    <w:rsid w:val="00273123"/>
    <w:pPr>
      <w:keepNext/>
      <w:keepLines/>
      <w:spacing w:before="240" w:after="120"/>
      <w:outlineLvl w:val="4"/>
    </w:pPr>
    <w:rPr>
      <w:rFonts w:cs="Times New Roman"/>
      <w:b/>
      <w:bCs/>
    </w:rPr>
  </w:style>
  <w:style w:type="paragraph" w:styleId="Heading6">
    <w:name w:val="heading 6"/>
    <w:basedOn w:val="Normal"/>
    <w:next w:val="Normal"/>
    <w:link w:val="Heading6Char"/>
    <w:uiPriority w:val="99"/>
    <w:qFormat/>
    <w:rsid w:val="006F163E"/>
    <w:pPr>
      <w:keepNext/>
      <w:keepLines/>
      <w:spacing w:before="240" w:after="120"/>
      <w:outlineLvl w:val="5"/>
    </w:pPr>
    <w:rPr>
      <w:rFonts w:cs="Times New Roman"/>
      <w:b/>
      <w:bCs/>
    </w:rPr>
  </w:style>
  <w:style w:type="paragraph" w:styleId="Heading7">
    <w:name w:val="heading 7"/>
    <w:basedOn w:val="Normal"/>
    <w:next w:val="Normal"/>
    <w:link w:val="Heading7Char"/>
    <w:uiPriority w:val="99"/>
    <w:qFormat/>
    <w:rsid w:val="006F163E"/>
    <w:pPr>
      <w:keepNext/>
      <w:keepLines/>
      <w:spacing w:before="240" w:after="120"/>
      <w:outlineLvl w:val="6"/>
    </w:pPr>
    <w:rPr>
      <w:rFonts w:cs="Times New Roman"/>
      <w:b/>
      <w:bCs/>
      <w:i/>
      <w:iCs/>
    </w:rPr>
  </w:style>
  <w:style w:type="paragraph" w:styleId="Heading8">
    <w:name w:val="heading 8"/>
    <w:basedOn w:val="Normal"/>
    <w:next w:val="Normal"/>
    <w:link w:val="Heading8Char"/>
    <w:uiPriority w:val="99"/>
    <w:qFormat/>
    <w:rsid w:val="006F163E"/>
    <w:pPr>
      <w:keepNext/>
      <w:keepLines/>
      <w:spacing w:before="240" w:after="120"/>
      <w:outlineLvl w:val="7"/>
    </w:pPr>
    <w:rPr>
      <w:rFonts w:cs="Times New Roman"/>
      <w:sz w:val="20"/>
      <w:szCs w:val="20"/>
    </w:rPr>
  </w:style>
  <w:style w:type="paragraph" w:styleId="Heading9">
    <w:name w:val="heading 9"/>
    <w:basedOn w:val="Normal"/>
    <w:next w:val="Normal"/>
    <w:link w:val="Heading9Char"/>
    <w:uiPriority w:val="99"/>
    <w:qFormat/>
    <w:rsid w:val="006F163E"/>
    <w:pPr>
      <w:keepNext/>
      <w:keepLines/>
      <w:spacing w:before="240" w:after="120"/>
      <w:outlineLvl w:val="8"/>
    </w:pPr>
    <w:rPr>
      <w:rFonts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B66B1"/>
    <w:rPr>
      <w:rFonts w:ascii="Arial" w:eastAsia="SimSun" w:hAnsi="Arial" w:cs="Arial"/>
      <w:b/>
      <w:bCs/>
      <w:sz w:val="28"/>
      <w:szCs w:val="28"/>
    </w:rPr>
  </w:style>
  <w:style w:type="character" w:customStyle="1" w:styleId="Heading2Char">
    <w:name w:val="Heading 2 Char"/>
    <w:link w:val="Heading2"/>
    <w:uiPriority w:val="99"/>
    <w:rsid w:val="00EB66B1"/>
    <w:rPr>
      <w:rFonts w:ascii="Arial" w:eastAsia="SimSun" w:hAnsi="Arial" w:cs="Arial"/>
      <w:b/>
      <w:bCs/>
      <w:sz w:val="26"/>
      <w:szCs w:val="26"/>
    </w:rPr>
  </w:style>
  <w:style w:type="character" w:customStyle="1" w:styleId="Heading3Char">
    <w:name w:val="Heading 3 Char"/>
    <w:link w:val="Heading3"/>
    <w:uiPriority w:val="99"/>
    <w:rsid w:val="00EB66B1"/>
    <w:rPr>
      <w:rFonts w:ascii="Arial" w:eastAsia="SimSun" w:hAnsi="Arial" w:cs="Arial"/>
      <w:b/>
      <w:bCs/>
      <w:sz w:val="24"/>
      <w:szCs w:val="24"/>
    </w:rPr>
  </w:style>
  <w:style w:type="character" w:customStyle="1" w:styleId="Heading4Char">
    <w:name w:val="Heading 4 Char"/>
    <w:link w:val="Heading4"/>
    <w:uiPriority w:val="99"/>
    <w:rsid w:val="00EB66B1"/>
    <w:rPr>
      <w:rFonts w:ascii="Arial" w:eastAsia="SimSun" w:hAnsi="Arial" w:cs="Arial"/>
      <w:b/>
      <w:bCs/>
      <w:sz w:val="24"/>
      <w:szCs w:val="24"/>
    </w:rPr>
  </w:style>
  <w:style w:type="character" w:customStyle="1" w:styleId="Heading5Char">
    <w:name w:val="Heading 5 Char"/>
    <w:link w:val="Heading5"/>
    <w:uiPriority w:val="99"/>
    <w:rsid w:val="00273123"/>
    <w:rPr>
      <w:rFonts w:ascii="Arial" w:eastAsia="SimSun" w:hAnsi="Arial" w:cs="Arial"/>
      <w:b/>
      <w:bCs/>
      <w:sz w:val="24"/>
      <w:szCs w:val="24"/>
    </w:rPr>
  </w:style>
  <w:style w:type="character" w:customStyle="1" w:styleId="Heading6Char">
    <w:name w:val="Heading 6 Char"/>
    <w:link w:val="Heading6"/>
    <w:uiPriority w:val="99"/>
    <w:rsid w:val="006F163E"/>
    <w:rPr>
      <w:rFonts w:ascii="Arial" w:eastAsia="SimSun" w:hAnsi="Arial" w:cs="Arial"/>
      <w:b/>
      <w:bCs/>
      <w:sz w:val="24"/>
      <w:szCs w:val="24"/>
    </w:rPr>
  </w:style>
  <w:style w:type="character" w:customStyle="1" w:styleId="Heading7Char">
    <w:name w:val="Heading 7 Char"/>
    <w:link w:val="Heading7"/>
    <w:uiPriority w:val="99"/>
    <w:rsid w:val="006F163E"/>
    <w:rPr>
      <w:rFonts w:ascii="Arial" w:eastAsia="SimSun" w:hAnsi="Arial" w:cs="Arial"/>
      <w:b/>
      <w:bCs/>
      <w:i/>
      <w:iCs/>
      <w:sz w:val="24"/>
      <w:szCs w:val="24"/>
    </w:rPr>
  </w:style>
  <w:style w:type="character" w:customStyle="1" w:styleId="Heading8Char">
    <w:name w:val="Heading 8 Char"/>
    <w:link w:val="Heading8"/>
    <w:uiPriority w:val="99"/>
    <w:rsid w:val="006F163E"/>
    <w:rPr>
      <w:rFonts w:ascii="Arial" w:eastAsia="SimSun" w:hAnsi="Arial" w:cs="Arial"/>
      <w:sz w:val="20"/>
      <w:szCs w:val="20"/>
    </w:rPr>
  </w:style>
  <w:style w:type="character" w:customStyle="1" w:styleId="Heading9Char">
    <w:name w:val="Heading 9 Char"/>
    <w:link w:val="Heading9"/>
    <w:uiPriority w:val="99"/>
    <w:rsid w:val="006F163E"/>
    <w:rPr>
      <w:rFonts w:ascii="Arial" w:eastAsia="SimSun" w:hAnsi="Arial" w:cs="Arial"/>
      <w:i/>
      <w:iCs/>
      <w:sz w:val="20"/>
      <w:szCs w:val="20"/>
    </w:rPr>
  </w:style>
  <w:style w:type="paragraph" w:customStyle="1" w:styleId="Subheading">
    <w:name w:val="Subheading"/>
    <w:basedOn w:val="Normal"/>
    <w:next w:val="Normal"/>
    <w:link w:val="SubheadingChar"/>
    <w:uiPriority w:val="99"/>
    <w:rsid w:val="00E209F2"/>
    <w:pPr>
      <w:keepNext/>
    </w:pPr>
    <w:rPr>
      <w:rFonts w:cs="Times New Roman"/>
      <w:b/>
      <w:bCs/>
      <w:sz w:val="28"/>
      <w:szCs w:val="28"/>
    </w:rPr>
  </w:style>
  <w:style w:type="character" w:customStyle="1" w:styleId="SubheadingChar">
    <w:name w:val="Subheading Char"/>
    <w:link w:val="Subheading"/>
    <w:uiPriority w:val="99"/>
    <w:rsid w:val="00E209F2"/>
    <w:rPr>
      <w:rFonts w:ascii="Arial" w:hAnsi="Arial" w:cs="Arial"/>
      <w:b/>
      <w:bCs/>
      <w:sz w:val="28"/>
      <w:szCs w:val="28"/>
    </w:rPr>
  </w:style>
  <w:style w:type="paragraph" w:styleId="Caption">
    <w:name w:val="caption"/>
    <w:basedOn w:val="Normal"/>
    <w:next w:val="Normal"/>
    <w:uiPriority w:val="99"/>
    <w:qFormat/>
    <w:rsid w:val="000A395C"/>
    <w:pPr>
      <w:spacing w:line="240" w:lineRule="auto"/>
    </w:pPr>
    <w:rPr>
      <w:b/>
      <w:bCs/>
    </w:rPr>
  </w:style>
  <w:style w:type="paragraph" w:styleId="Title">
    <w:name w:val="Title"/>
    <w:basedOn w:val="Normal"/>
    <w:next w:val="Normal"/>
    <w:link w:val="TitleChar"/>
    <w:autoRedefine/>
    <w:uiPriority w:val="99"/>
    <w:qFormat/>
    <w:rsid w:val="005B0D14"/>
    <w:pPr>
      <w:keepNext/>
      <w:pBdr>
        <w:bottom w:val="single" w:sz="8" w:space="4" w:color="auto"/>
      </w:pBdr>
      <w:spacing w:before="240" w:after="120" w:line="240" w:lineRule="auto"/>
      <w:contextualSpacing/>
      <w:outlineLvl w:val="0"/>
    </w:pPr>
    <w:rPr>
      <w:rFonts w:cs="Times New Roman"/>
      <w:b/>
      <w:bCs/>
      <w:spacing w:val="5"/>
      <w:sz w:val="52"/>
      <w:szCs w:val="52"/>
    </w:rPr>
  </w:style>
  <w:style w:type="character" w:customStyle="1" w:styleId="TitleChar">
    <w:name w:val="Title Char"/>
    <w:link w:val="Title"/>
    <w:uiPriority w:val="99"/>
    <w:rsid w:val="005B0D14"/>
    <w:rPr>
      <w:rFonts w:eastAsia="SimSun"/>
      <w:b/>
      <w:bCs/>
      <w:spacing w:val="5"/>
      <w:sz w:val="52"/>
      <w:szCs w:val="52"/>
    </w:rPr>
  </w:style>
  <w:style w:type="paragraph" w:styleId="Subtitle">
    <w:name w:val="Subtitle"/>
    <w:basedOn w:val="Normal"/>
    <w:next w:val="Normal"/>
    <w:link w:val="SubtitleChar"/>
    <w:autoRedefine/>
    <w:uiPriority w:val="99"/>
    <w:qFormat/>
    <w:rsid w:val="00EB66B1"/>
    <w:pPr>
      <w:keepNext/>
      <w:numPr>
        <w:ilvl w:val="1"/>
      </w:numPr>
    </w:pPr>
    <w:rPr>
      <w:rFonts w:cs="Times New Roman"/>
      <w:spacing w:val="15"/>
    </w:rPr>
  </w:style>
  <w:style w:type="character" w:customStyle="1" w:styleId="SubtitleChar">
    <w:name w:val="Subtitle Char"/>
    <w:link w:val="Subtitle"/>
    <w:uiPriority w:val="99"/>
    <w:rsid w:val="00EB66B1"/>
    <w:rPr>
      <w:rFonts w:ascii="Arial" w:eastAsia="SimSun" w:hAnsi="Arial" w:cs="Arial"/>
      <w:spacing w:val="15"/>
      <w:sz w:val="24"/>
      <w:szCs w:val="24"/>
    </w:rPr>
  </w:style>
  <w:style w:type="paragraph" w:styleId="Quote">
    <w:name w:val="Quote"/>
    <w:basedOn w:val="Normal"/>
    <w:next w:val="Normal"/>
    <w:link w:val="QuoteChar1"/>
    <w:uiPriority w:val="99"/>
    <w:qFormat/>
    <w:rsid w:val="00AD1B4C"/>
    <w:pPr>
      <w:ind w:left="794" w:right="794"/>
    </w:pPr>
    <w:rPr>
      <w:rFonts w:cs="Times New Roman"/>
      <w:i/>
      <w:iCs/>
      <w:sz w:val="20"/>
      <w:szCs w:val="20"/>
    </w:rPr>
  </w:style>
  <w:style w:type="character" w:customStyle="1" w:styleId="QuoteChar">
    <w:name w:val="Quote Char"/>
    <w:uiPriority w:val="99"/>
    <w:rsid w:val="00E209F2"/>
    <w:rPr>
      <w:rFonts w:ascii="Arial" w:hAnsi="Arial" w:cs="Arial"/>
      <w:i/>
      <w:iCs/>
      <w:color w:val="000000"/>
      <w:sz w:val="28"/>
      <w:szCs w:val="28"/>
    </w:rPr>
  </w:style>
  <w:style w:type="character" w:customStyle="1" w:styleId="QuoteChar1">
    <w:name w:val="Quote Char1"/>
    <w:link w:val="Quote"/>
    <w:uiPriority w:val="99"/>
    <w:rsid w:val="00AD1B4C"/>
    <w:rPr>
      <w:i/>
      <w:iCs/>
    </w:rPr>
  </w:style>
  <w:style w:type="paragraph" w:styleId="ListBullet">
    <w:name w:val="List Bullet"/>
    <w:basedOn w:val="Normal"/>
    <w:uiPriority w:val="99"/>
    <w:semiHidden/>
    <w:rsid w:val="00E209F2"/>
    <w:pPr>
      <w:numPr>
        <w:numId w:val="3"/>
      </w:numPr>
      <w:contextualSpacing/>
    </w:pPr>
  </w:style>
  <w:style w:type="paragraph" w:styleId="ListNumber">
    <w:name w:val="List Number"/>
    <w:basedOn w:val="Normal"/>
    <w:uiPriority w:val="99"/>
    <w:semiHidden/>
    <w:rsid w:val="00E209F2"/>
    <w:pPr>
      <w:numPr>
        <w:numId w:val="4"/>
      </w:numPr>
      <w:contextualSpacing/>
    </w:pPr>
  </w:style>
  <w:style w:type="paragraph" w:styleId="TableofFigures">
    <w:name w:val="table of figures"/>
    <w:basedOn w:val="Normal"/>
    <w:next w:val="Normal"/>
    <w:uiPriority w:val="99"/>
    <w:semiHidden/>
    <w:rsid w:val="00E209F2"/>
  </w:style>
  <w:style w:type="character" w:styleId="IntenseEmphasis">
    <w:name w:val="Intense Emphasis"/>
    <w:uiPriority w:val="99"/>
    <w:qFormat/>
    <w:rsid w:val="00416AA0"/>
    <w:rPr>
      <w:b/>
      <w:bCs/>
      <w:i/>
      <w:iCs/>
      <w:color w:val="auto"/>
    </w:rPr>
  </w:style>
  <w:style w:type="paragraph" w:styleId="IntenseQuote">
    <w:name w:val="Intense Quote"/>
    <w:basedOn w:val="Normal"/>
    <w:next w:val="Normal"/>
    <w:link w:val="IntenseQuoteChar"/>
    <w:uiPriority w:val="99"/>
    <w:qFormat/>
    <w:rsid w:val="001C2F45"/>
    <w:pPr>
      <w:pBdr>
        <w:bottom w:val="single" w:sz="4" w:space="4" w:color="4F81BD"/>
      </w:pBdr>
      <w:spacing w:before="200" w:after="280"/>
      <w:ind w:left="936" w:right="936"/>
    </w:pPr>
    <w:rPr>
      <w:rFonts w:cs="Times New Roman"/>
      <w:b/>
      <w:bCs/>
      <w:i/>
      <w:iCs/>
    </w:rPr>
  </w:style>
  <w:style w:type="character" w:customStyle="1" w:styleId="IntenseQuoteChar">
    <w:name w:val="Intense Quote Char"/>
    <w:link w:val="IntenseQuote"/>
    <w:uiPriority w:val="99"/>
    <w:rsid w:val="001C2F45"/>
    <w:rPr>
      <w:rFonts w:ascii="Arial" w:hAnsi="Arial" w:cs="Arial"/>
      <w:b/>
      <w:bCs/>
      <w:i/>
      <w:iCs/>
      <w:sz w:val="24"/>
      <w:szCs w:val="24"/>
    </w:rPr>
  </w:style>
  <w:style w:type="character" w:styleId="SubtleReference">
    <w:name w:val="Subtle Reference"/>
    <w:uiPriority w:val="99"/>
    <w:qFormat/>
    <w:rsid w:val="00B7564E"/>
    <w:rPr>
      <w:smallCaps/>
      <w:color w:val="auto"/>
      <w:u w:val="single"/>
    </w:rPr>
  </w:style>
  <w:style w:type="character" w:styleId="IntenseReference">
    <w:name w:val="Intense Reference"/>
    <w:uiPriority w:val="99"/>
    <w:qFormat/>
    <w:rsid w:val="00AD1B4C"/>
    <w:rPr>
      <w:b/>
      <w:bCs/>
      <w:smallCaps/>
      <w:color w:val="auto"/>
      <w:spacing w:val="5"/>
      <w:u w:val="single"/>
    </w:rPr>
  </w:style>
  <w:style w:type="paragraph" w:styleId="TOCHeading">
    <w:name w:val="TOC Heading"/>
    <w:basedOn w:val="Heading1"/>
    <w:next w:val="Normal"/>
    <w:uiPriority w:val="99"/>
    <w:qFormat/>
    <w:rsid w:val="002A237B"/>
    <w:pPr>
      <w:spacing w:before="480"/>
      <w:outlineLvl w:val="9"/>
    </w:pPr>
  </w:style>
  <w:style w:type="paragraph" w:styleId="BlockText">
    <w:name w:val="Block Text"/>
    <w:basedOn w:val="Normal"/>
    <w:uiPriority w:val="99"/>
    <w:semiHidden/>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uiPriority w:val="99"/>
    <w:semiHidden/>
    <w:rsid w:val="00AD3173"/>
    <w:rPr>
      <w:color w:val="auto"/>
    </w:rPr>
  </w:style>
  <w:style w:type="paragraph" w:styleId="TOAHeading">
    <w:name w:val="toa heading"/>
    <w:basedOn w:val="Normal"/>
    <w:next w:val="Normal"/>
    <w:uiPriority w:val="99"/>
    <w:semiHidden/>
    <w:rsid w:val="00BF7C01"/>
    <w:rPr>
      <w:b/>
      <w:bCs/>
      <w:sz w:val="28"/>
      <w:szCs w:val="28"/>
    </w:rPr>
  </w:style>
  <w:style w:type="paragraph" w:styleId="PlainText">
    <w:name w:val="Plain Text"/>
    <w:basedOn w:val="Normal"/>
    <w:link w:val="PlainTextChar"/>
    <w:uiPriority w:val="99"/>
    <w:semiHidden/>
    <w:rsid w:val="00330467"/>
    <w:pPr>
      <w:spacing w:before="0" w:line="240" w:lineRule="auto"/>
    </w:pPr>
    <w:rPr>
      <w:rFonts w:ascii="Consolas" w:hAnsi="Consolas" w:cs="Times New Roman"/>
      <w:sz w:val="21"/>
      <w:szCs w:val="21"/>
    </w:rPr>
  </w:style>
  <w:style w:type="character" w:customStyle="1" w:styleId="PlainTextChar">
    <w:name w:val="Plain Text Char"/>
    <w:link w:val="PlainText"/>
    <w:uiPriority w:val="99"/>
    <w:semiHidden/>
    <w:rsid w:val="00330467"/>
    <w:rPr>
      <w:rFonts w:ascii="Consolas" w:hAnsi="Consolas" w:cs="Consolas"/>
      <w:sz w:val="21"/>
      <w:szCs w:val="21"/>
    </w:rPr>
  </w:style>
  <w:style w:type="paragraph" w:styleId="BodyText3">
    <w:name w:val="Body Text 3"/>
    <w:basedOn w:val="Normal"/>
    <w:link w:val="BodyText3Char"/>
    <w:uiPriority w:val="99"/>
    <w:semiHidden/>
    <w:rsid w:val="00890E90"/>
    <w:pPr>
      <w:spacing w:after="120"/>
    </w:pPr>
    <w:rPr>
      <w:rFonts w:cs="Times New Roman"/>
      <w:sz w:val="16"/>
      <w:szCs w:val="16"/>
    </w:rPr>
  </w:style>
  <w:style w:type="character" w:customStyle="1" w:styleId="BodyText3Char">
    <w:name w:val="Body Text 3 Char"/>
    <w:link w:val="BodyText3"/>
    <w:uiPriority w:val="99"/>
    <w:semiHidden/>
    <w:rsid w:val="00890E90"/>
    <w:rPr>
      <w:sz w:val="16"/>
      <w:szCs w:val="16"/>
    </w:rPr>
  </w:style>
  <w:style w:type="paragraph" w:styleId="BodyText">
    <w:name w:val="Body Text"/>
    <w:basedOn w:val="Normal"/>
    <w:link w:val="BodyTextChar"/>
    <w:uiPriority w:val="99"/>
    <w:semiHidden/>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rsid w:val="00D00D33"/>
    <w:pPr>
      <w:spacing w:after="120"/>
      <w:ind w:left="283"/>
    </w:pPr>
    <w:rPr>
      <w:rFonts w:cs="Times New Roman"/>
      <w:sz w:val="16"/>
      <w:szCs w:val="16"/>
    </w:rPr>
  </w:style>
  <w:style w:type="character" w:customStyle="1" w:styleId="BodyTextIndent3Char">
    <w:name w:val="Body Text Indent 3 Char"/>
    <w:link w:val="BodyTextIndent3"/>
    <w:uiPriority w:val="99"/>
    <w:rsid w:val="00D00D33"/>
    <w:rPr>
      <w:sz w:val="16"/>
      <w:szCs w:val="16"/>
    </w:rPr>
  </w:style>
  <w:style w:type="paragraph" w:styleId="DocumentMap">
    <w:name w:val="Document Map"/>
    <w:basedOn w:val="Normal"/>
    <w:link w:val="DocumentMapChar"/>
    <w:uiPriority w:val="99"/>
    <w:semiHidden/>
    <w:rsid w:val="00B3772F"/>
    <w:pPr>
      <w:spacing w:before="0" w:line="240" w:lineRule="auto"/>
    </w:pPr>
    <w:rPr>
      <w:rFonts w:cs="Times New Roman"/>
      <w:sz w:val="16"/>
      <w:szCs w:val="16"/>
    </w:rPr>
  </w:style>
  <w:style w:type="character" w:customStyle="1" w:styleId="DocumentMapChar">
    <w:name w:val="Document Map Char"/>
    <w:link w:val="DocumentMap"/>
    <w:uiPriority w:val="99"/>
    <w:semiHidden/>
    <w:rsid w:val="00B3772F"/>
    <w:rPr>
      <w:sz w:val="16"/>
      <w:szCs w:val="16"/>
    </w:rPr>
  </w:style>
  <w:style w:type="paragraph" w:styleId="EndnoteText">
    <w:name w:val="endnote text"/>
    <w:basedOn w:val="Normal"/>
    <w:link w:val="EndnoteTextChar"/>
    <w:uiPriority w:val="99"/>
    <w:semiHidden/>
    <w:rsid w:val="00B3772F"/>
    <w:pPr>
      <w:spacing w:before="0" w:line="240" w:lineRule="auto"/>
    </w:pPr>
    <w:rPr>
      <w:rFonts w:cs="Times New Roman"/>
      <w:sz w:val="20"/>
      <w:szCs w:val="20"/>
    </w:rPr>
  </w:style>
  <w:style w:type="character" w:customStyle="1" w:styleId="EndnoteTextChar">
    <w:name w:val="Endnote Text Char"/>
    <w:link w:val="EndnoteText"/>
    <w:uiPriority w:val="99"/>
    <w:rsid w:val="00B3772F"/>
    <w:rPr>
      <w:sz w:val="20"/>
      <w:szCs w:val="20"/>
    </w:rPr>
  </w:style>
  <w:style w:type="character" w:styleId="Emphasis">
    <w:name w:val="Emphasis"/>
    <w:uiPriority w:val="99"/>
    <w:qFormat/>
    <w:rsid w:val="00B3772F"/>
    <w:rPr>
      <w:i/>
      <w:iCs/>
    </w:rPr>
  </w:style>
  <w:style w:type="paragraph" w:styleId="EnvelopeReturn">
    <w:name w:val="envelope return"/>
    <w:basedOn w:val="Normal"/>
    <w:uiPriority w:val="99"/>
    <w:semiHidden/>
    <w:rsid w:val="00B3772F"/>
    <w:pPr>
      <w:spacing w:before="0" w:line="240" w:lineRule="auto"/>
    </w:pPr>
  </w:style>
  <w:style w:type="paragraph" w:styleId="MessageHeader">
    <w:name w:val="Message Header"/>
    <w:basedOn w:val="Normal"/>
    <w:link w:val="MessageHeaderChar"/>
    <w:uiPriority w:val="99"/>
    <w:semiHidden/>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cs="Times New Roman"/>
      <w:sz w:val="20"/>
      <w:szCs w:val="20"/>
    </w:rPr>
  </w:style>
  <w:style w:type="character" w:customStyle="1" w:styleId="MessageHeaderChar">
    <w:name w:val="Message Header Char"/>
    <w:link w:val="MessageHeader"/>
    <w:uiPriority w:val="99"/>
    <w:semiHidden/>
    <w:rsid w:val="003400F1"/>
    <w:rPr>
      <w:rFonts w:eastAsia="SimSun"/>
      <w:shd w:val="pct20" w:color="auto" w:fill="auto"/>
    </w:rPr>
  </w:style>
  <w:style w:type="paragraph" w:styleId="NoSpacing">
    <w:name w:val="No Spacing"/>
    <w:uiPriority w:val="1"/>
    <w:qFormat/>
    <w:rsid w:val="003400F1"/>
    <w:rPr>
      <w:sz w:val="24"/>
      <w:szCs w:val="24"/>
    </w:rPr>
  </w:style>
  <w:style w:type="paragraph" w:styleId="NormalWeb">
    <w:name w:val="Normal (Web)"/>
    <w:basedOn w:val="Normal"/>
    <w:uiPriority w:val="99"/>
    <w:semiHidden/>
    <w:rsid w:val="00930117"/>
  </w:style>
  <w:style w:type="paragraph" w:styleId="Index1">
    <w:name w:val="index 1"/>
    <w:basedOn w:val="Normal"/>
    <w:next w:val="Normal"/>
    <w:autoRedefine/>
    <w:uiPriority w:val="99"/>
    <w:semiHidden/>
    <w:rsid w:val="00873D7B"/>
    <w:pPr>
      <w:spacing w:before="0" w:line="240" w:lineRule="auto"/>
      <w:ind w:left="240" w:hanging="240"/>
    </w:pPr>
  </w:style>
  <w:style w:type="paragraph" w:styleId="IndexHeading">
    <w:name w:val="index heading"/>
    <w:basedOn w:val="Normal"/>
    <w:next w:val="Index1"/>
    <w:uiPriority w:val="99"/>
    <w:semiHidden/>
    <w:rsid w:val="00873D7B"/>
    <w:rPr>
      <w:b/>
      <w:bCs/>
    </w:rPr>
  </w:style>
  <w:style w:type="paragraph" w:styleId="Header">
    <w:name w:val="header"/>
    <w:basedOn w:val="Normal"/>
    <w:link w:val="HeaderChar"/>
    <w:uiPriority w:val="99"/>
    <w:semiHidden/>
    <w:rsid w:val="00A37F10"/>
    <w:pPr>
      <w:pBdr>
        <w:bottom w:val="single" w:sz="6" w:space="1" w:color="auto"/>
      </w:pBdr>
      <w:tabs>
        <w:tab w:val="center" w:pos="4153"/>
        <w:tab w:val="right" w:pos="8306"/>
      </w:tabs>
      <w:snapToGrid w:val="0"/>
      <w:spacing w:line="240" w:lineRule="auto"/>
      <w:jc w:val="center"/>
    </w:pPr>
    <w:rPr>
      <w:rFonts w:cs="Times New Roman"/>
      <w:sz w:val="18"/>
      <w:szCs w:val="18"/>
    </w:rPr>
  </w:style>
  <w:style w:type="character" w:customStyle="1" w:styleId="HeaderChar">
    <w:name w:val="Header Char"/>
    <w:link w:val="Header"/>
    <w:uiPriority w:val="99"/>
    <w:semiHidden/>
    <w:rsid w:val="00A37F10"/>
    <w:rPr>
      <w:sz w:val="18"/>
      <w:szCs w:val="18"/>
    </w:rPr>
  </w:style>
  <w:style w:type="paragraph" w:styleId="Footer">
    <w:name w:val="footer"/>
    <w:basedOn w:val="Normal"/>
    <w:link w:val="FooterChar"/>
    <w:uiPriority w:val="99"/>
    <w:rsid w:val="00A37F10"/>
    <w:pPr>
      <w:tabs>
        <w:tab w:val="center" w:pos="4153"/>
        <w:tab w:val="right" w:pos="8306"/>
      </w:tabs>
      <w:snapToGrid w:val="0"/>
      <w:spacing w:line="240" w:lineRule="auto"/>
    </w:pPr>
    <w:rPr>
      <w:rFonts w:cs="Times New Roman"/>
      <w:sz w:val="18"/>
      <w:szCs w:val="18"/>
    </w:rPr>
  </w:style>
  <w:style w:type="character" w:customStyle="1" w:styleId="FooterChar">
    <w:name w:val="Footer Char"/>
    <w:link w:val="Footer"/>
    <w:uiPriority w:val="99"/>
    <w:rsid w:val="00A37F10"/>
    <w:rPr>
      <w:sz w:val="18"/>
      <w:szCs w:val="18"/>
    </w:rPr>
  </w:style>
  <w:style w:type="character" w:styleId="CommentReference">
    <w:name w:val="annotation reference"/>
    <w:uiPriority w:val="99"/>
    <w:semiHidden/>
    <w:rsid w:val="0088482B"/>
    <w:rPr>
      <w:sz w:val="16"/>
      <w:szCs w:val="16"/>
    </w:rPr>
  </w:style>
  <w:style w:type="paragraph" w:styleId="CommentText">
    <w:name w:val="annotation text"/>
    <w:basedOn w:val="Normal"/>
    <w:link w:val="CommentTextChar"/>
    <w:uiPriority w:val="99"/>
    <w:semiHidden/>
    <w:rsid w:val="0088482B"/>
    <w:pPr>
      <w:spacing w:line="240" w:lineRule="auto"/>
    </w:pPr>
    <w:rPr>
      <w:rFonts w:cs="Times New Roman"/>
      <w:sz w:val="20"/>
      <w:szCs w:val="20"/>
    </w:rPr>
  </w:style>
  <w:style w:type="character" w:customStyle="1" w:styleId="CommentTextChar">
    <w:name w:val="Comment Text Char"/>
    <w:link w:val="CommentText"/>
    <w:uiPriority w:val="99"/>
    <w:semiHidden/>
    <w:rsid w:val="0088482B"/>
    <w:rPr>
      <w:sz w:val="20"/>
      <w:szCs w:val="20"/>
    </w:rPr>
  </w:style>
  <w:style w:type="paragraph" w:styleId="CommentSubject">
    <w:name w:val="annotation subject"/>
    <w:basedOn w:val="CommentText"/>
    <w:next w:val="CommentText"/>
    <w:link w:val="CommentSubjectChar"/>
    <w:uiPriority w:val="99"/>
    <w:semiHidden/>
    <w:rsid w:val="0088482B"/>
    <w:rPr>
      <w:b/>
      <w:bCs/>
    </w:rPr>
  </w:style>
  <w:style w:type="character" w:customStyle="1" w:styleId="CommentSubjectChar">
    <w:name w:val="Comment Subject Char"/>
    <w:link w:val="CommentSubject"/>
    <w:uiPriority w:val="99"/>
    <w:semiHidden/>
    <w:rsid w:val="0088482B"/>
    <w:rPr>
      <w:b/>
      <w:bCs/>
      <w:sz w:val="20"/>
      <w:szCs w:val="20"/>
    </w:rPr>
  </w:style>
  <w:style w:type="paragraph" w:styleId="BalloonText">
    <w:name w:val="Balloon Text"/>
    <w:basedOn w:val="Normal"/>
    <w:link w:val="BalloonTextChar"/>
    <w:uiPriority w:val="99"/>
    <w:semiHidden/>
    <w:rsid w:val="0088482B"/>
    <w:pPr>
      <w:spacing w:before="0" w:line="240" w:lineRule="auto"/>
    </w:pPr>
    <w:rPr>
      <w:rFonts w:ascii="Tahoma" w:hAnsi="Tahoma" w:cs="Times New Roman"/>
      <w:sz w:val="16"/>
      <w:szCs w:val="16"/>
    </w:rPr>
  </w:style>
  <w:style w:type="character" w:customStyle="1" w:styleId="BalloonTextChar">
    <w:name w:val="Balloon Text Char"/>
    <w:link w:val="BalloonText"/>
    <w:uiPriority w:val="99"/>
    <w:semiHidden/>
    <w:rsid w:val="00884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04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Ruru Li</dc:creator>
  <cp:keywords/>
  <dc:description/>
  <cp:lastModifiedBy>Ruru Li</cp:lastModifiedBy>
  <cp:revision>11</cp:revision>
  <dcterms:created xsi:type="dcterms:W3CDTF">2013-03-07T06:01:00Z</dcterms:created>
  <dcterms:modified xsi:type="dcterms:W3CDTF">2013-03-11T10:26:00Z</dcterms:modified>
</cp:coreProperties>
</file>